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C4" w:rsidRPr="00952CC4" w:rsidRDefault="00952CC4" w:rsidP="00952CC4">
      <w:pPr>
        <w:jc w:val="both"/>
        <w:rPr>
          <w:rFonts w:cs="Arial"/>
          <w:bCs/>
          <w:spacing w:val="-3"/>
          <w:sz w:val="22"/>
          <w:szCs w:val="22"/>
        </w:rPr>
      </w:pPr>
      <w:bookmarkStart w:id="0" w:name="_GoBack"/>
      <w:bookmarkEnd w:id="0"/>
    </w:p>
    <w:p w:rsidR="00952CC4" w:rsidRPr="00952CC4" w:rsidRDefault="00952CC4" w:rsidP="00952CC4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952CC4">
        <w:rPr>
          <w:rFonts w:cs="Arial"/>
          <w:sz w:val="22"/>
          <w:szCs w:val="22"/>
        </w:rPr>
        <w:t xml:space="preserve">The </w:t>
      </w:r>
      <w:r w:rsidRPr="00952CC4">
        <w:rPr>
          <w:rFonts w:cs="Arial"/>
          <w:i/>
          <w:sz w:val="22"/>
          <w:szCs w:val="22"/>
        </w:rPr>
        <w:t>Fisheries Legislation Amendment and Repeal Regulation (No.1) 2011</w:t>
      </w:r>
      <w:r w:rsidRPr="00952CC4">
        <w:rPr>
          <w:rFonts w:cs="Arial"/>
          <w:sz w:val="22"/>
          <w:szCs w:val="22"/>
        </w:rPr>
        <w:t xml:space="preserve"> provides for amendments to the </w:t>
      </w:r>
      <w:r w:rsidRPr="00952CC4">
        <w:rPr>
          <w:rFonts w:cs="Arial"/>
          <w:i/>
          <w:sz w:val="22"/>
          <w:szCs w:val="22"/>
        </w:rPr>
        <w:t>Fisheries Regulation 2008</w:t>
      </w:r>
      <w:r w:rsidRPr="00952CC4">
        <w:rPr>
          <w:rFonts w:cs="Arial"/>
          <w:sz w:val="22"/>
          <w:szCs w:val="22"/>
        </w:rPr>
        <w:t xml:space="preserve"> which will incorporate relevant and reviewed provisions that currently exist in the </w:t>
      </w:r>
      <w:r w:rsidRPr="00952CC4">
        <w:rPr>
          <w:rFonts w:cs="Arial"/>
          <w:i/>
          <w:sz w:val="22"/>
          <w:szCs w:val="22"/>
        </w:rPr>
        <w:t>Fisheries (Gulf of Carpentaria Inshore Fin Fish) Management Plan 1999</w:t>
      </w:r>
      <w:r w:rsidRPr="00952CC4">
        <w:rPr>
          <w:rFonts w:cs="Arial"/>
          <w:sz w:val="22"/>
          <w:szCs w:val="22"/>
        </w:rPr>
        <w:t xml:space="preserve"> and insert a new declared Fish Habitat Area for Pine River Bay, located in the north west region of Albatross Bay (Weipa).  </w:t>
      </w:r>
    </w:p>
    <w:p w:rsidR="00952CC4" w:rsidRPr="00952CC4" w:rsidRDefault="00952CC4" w:rsidP="00952CC4">
      <w:pPr>
        <w:jc w:val="both"/>
        <w:rPr>
          <w:rFonts w:cs="Arial"/>
          <w:bCs/>
          <w:spacing w:val="-3"/>
          <w:sz w:val="22"/>
          <w:szCs w:val="22"/>
        </w:rPr>
      </w:pPr>
    </w:p>
    <w:p w:rsidR="00952CC4" w:rsidRPr="00952CC4" w:rsidRDefault="00952CC4" w:rsidP="00952CC4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952CC4">
        <w:rPr>
          <w:rFonts w:cs="Arial"/>
          <w:sz w:val="22"/>
          <w:szCs w:val="22"/>
        </w:rPr>
        <w:t xml:space="preserve">The proposals have been made following significant consultation with all key stakeholders.  The amendments regarding the Gulf of Carpentaria Inshore Finfish Fishery have been made following a consultation process which has included stakeholder meetings and a Regulatory Impact Statement.  The Pine River Bay Fish Habitat Area declaration has been proposed following three rounds of consultation with the community.  </w:t>
      </w:r>
    </w:p>
    <w:p w:rsidR="00952CC4" w:rsidRPr="00952CC4" w:rsidRDefault="00952CC4" w:rsidP="00952CC4">
      <w:pPr>
        <w:jc w:val="both"/>
        <w:rPr>
          <w:rFonts w:cs="Arial"/>
          <w:bCs/>
          <w:spacing w:val="-3"/>
          <w:sz w:val="22"/>
          <w:szCs w:val="22"/>
        </w:rPr>
      </w:pPr>
    </w:p>
    <w:p w:rsidR="00952CC4" w:rsidRPr="00952CC4" w:rsidRDefault="00952CC4" w:rsidP="00952CC4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952CC4">
        <w:rPr>
          <w:rFonts w:cs="Arial"/>
          <w:sz w:val="22"/>
          <w:szCs w:val="22"/>
        </w:rPr>
        <w:t xml:space="preserve">Broadly the proposals include: </w:t>
      </w:r>
    </w:p>
    <w:p w:rsidR="00952CC4" w:rsidRPr="00952CC4" w:rsidRDefault="00952CC4" w:rsidP="000230E8">
      <w:pPr>
        <w:numPr>
          <w:ilvl w:val="0"/>
          <w:numId w:val="2"/>
        </w:numPr>
        <w:tabs>
          <w:tab w:val="clear" w:pos="360"/>
          <w:tab w:val="num" w:pos="900"/>
        </w:tabs>
        <w:spacing w:before="120"/>
        <w:ind w:left="896" w:hanging="357"/>
        <w:jc w:val="both"/>
        <w:rPr>
          <w:rFonts w:cs="Arial"/>
          <w:sz w:val="22"/>
          <w:szCs w:val="22"/>
        </w:rPr>
      </w:pPr>
      <w:r w:rsidRPr="00952CC4">
        <w:rPr>
          <w:rFonts w:cs="Arial"/>
          <w:sz w:val="22"/>
          <w:szCs w:val="22"/>
        </w:rPr>
        <w:t>Restructuring the commercial net fishery outside 7 nautical miles to improve economic efficiency, reduce complexity, reduce the capacity for excess fishing capacity to be utilised and reduce risk;</w:t>
      </w:r>
    </w:p>
    <w:p w:rsidR="00952CC4" w:rsidRPr="00952CC4" w:rsidRDefault="00952CC4" w:rsidP="000230E8">
      <w:pPr>
        <w:numPr>
          <w:ilvl w:val="0"/>
          <w:numId w:val="2"/>
        </w:numPr>
        <w:tabs>
          <w:tab w:val="clear" w:pos="360"/>
          <w:tab w:val="num" w:pos="900"/>
        </w:tabs>
        <w:spacing w:before="120"/>
        <w:ind w:left="896" w:hanging="357"/>
        <w:jc w:val="both"/>
        <w:rPr>
          <w:rFonts w:cs="Arial"/>
          <w:sz w:val="22"/>
          <w:szCs w:val="22"/>
        </w:rPr>
      </w:pPr>
      <w:r w:rsidRPr="00952CC4">
        <w:rPr>
          <w:rFonts w:cs="Arial"/>
          <w:sz w:val="22"/>
          <w:szCs w:val="22"/>
        </w:rPr>
        <w:t>New arrangements for the harvest of shark and grey mackerel by commercial fishers;</w:t>
      </w:r>
    </w:p>
    <w:p w:rsidR="00952CC4" w:rsidRPr="00952CC4" w:rsidRDefault="00952CC4" w:rsidP="000230E8">
      <w:pPr>
        <w:numPr>
          <w:ilvl w:val="0"/>
          <w:numId w:val="2"/>
        </w:numPr>
        <w:tabs>
          <w:tab w:val="clear" w:pos="360"/>
          <w:tab w:val="num" w:pos="900"/>
        </w:tabs>
        <w:spacing w:before="120"/>
        <w:ind w:left="896" w:hanging="357"/>
        <w:jc w:val="both"/>
        <w:rPr>
          <w:rFonts w:cs="Arial"/>
          <w:sz w:val="22"/>
          <w:szCs w:val="22"/>
        </w:rPr>
      </w:pPr>
      <w:r w:rsidRPr="00952CC4">
        <w:rPr>
          <w:rFonts w:cs="Arial"/>
          <w:sz w:val="22"/>
          <w:szCs w:val="22"/>
        </w:rPr>
        <w:t xml:space="preserve">Amending the size and/or in-possession limits for barramundi, black jewfish, giant queenfish and golden snapper to ensure sustainability and greater consistency throughout </w:t>
      </w:r>
      <w:smartTag w:uri="urn:schemas-microsoft-com:office:smarttags" w:element="State">
        <w:smartTag w:uri="urn:schemas-microsoft-com:office:smarttags" w:element="place">
          <w:r w:rsidRPr="00952CC4">
            <w:rPr>
              <w:rFonts w:cs="Arial"/>
              <w:sz w:val="22"/>
              <w:szCs w:val="22"/>
            </w:rPr>
            <w:t>Queensland</w:t>
          </w:r>
        </w:smartTag>
      </w:smartTag>
      <w:r w:rsidRPr="00952CC4">
        <w:rPr>
          <w:rFonts w:cs="Arial"/>
          <w:sz w:val="22"/>
          <w:szCs w:val="22"/>
        </w:rPr>
        <w:t>;</w:t>
      </w:r>
    </w:p>
    <w:p w:rsidR="00952CC4" w:rsidRPr="00952CC4" w:rsidRDefault="00952CC4" w:rsidP="000230E8">
      <w:pPr>
        <w:numPr>
          <w:ilvl w:val="0"/>
          <w:numId w:val="2"/>
        </w:numPr>
        <w:tabs>
          <w:tab w:val="clear" w:pos="360"/>
          <w:tab w:val="num" w:pos="900"/>
        </w:tabs>
        <w:spacing w:before="120"/>
        <w:ind w:left="896" w:hanging="357"/>
        <w:jc w:val="both"/>
        <w:rPr>
          <w:rFonts w:cs="Arial"/>
          <w:sz w:val="22"/>
          <w:szCs w:val="22"/>
        </w:rPr>
      </w:pPr>
      <w:r w:rsidRPr="00952CC4">
        <w:rPr>
          <w:rFonts w:cs="Arial"/>
          <w:sz w:val="22"/>
          <w:szCs w:val="22"/>
        </w:rPr>
        <w:t>Removing the current filleting restrictions applying to recreationally caught barred javelin;</w:t>
      </w:r>
    </w:p>
    <w:p w:rsidR="00952CC4" w:rsidRPr="00952CC4" w:rsidRDefault="00952CC4" w:rsidP="000230E8">
      <w:pPr>
        <w:numPr>
          <w:ilvl w:val="0"/>
          <w:numId w:val="2"/>
        </w:numPr>
        <w:tabs>
          <w:tab w:val="clear" w:pos="360"/>
          <w:tab w:val="num" w:pos="900"/>
        </w:tabs>
        <w:spacing w:before="120"/>
        <w:ind w:left="896" w:hanging="357"/>
        <w:jc w:val="both"/>
        <w:rPr>
          <w:rFonts w:cs="Arial"/>
          <w:sz w:val="22"/>
          <w:szCs w:val="22"/>
        </w:rPr>
      </w:pPr>
      <w:r w:rsidRPr="00952CC4">
        <w:rPr>
          <w:rFonts w:cs="Arial"/>
          <w:sz w:val="22"/>
          <w:szCs w:val="22"/>
        </w:rPr>
        <w:t>Amending the timing of the seasonal closure for the barramundi fishery to simplify it and make it more equitable with other fishing sectors;</w:t>
      </w:r>
    </w:p>
    <w:p w:rsidR="00952CC4" w:rsidRPr="00952CC4" w:rsidRDefault="00952CC4" w:rsidP="000230E8">
      <w:pPr>
        <w:numPr>
          <w:ilvl w:val="0"/>
          <w:numId w:val="2"/>
        </w:numPr>
        <w:tabs>
          <w:tab w:val="clear" w:pos="360"/>
          <w:tab w:val="num" w:pos="900"/>
        </w:tabs>
        <w:spacing w:before="120"/>
        <w:ind w:left="896" w:hanging="357"/>
        <w:jc w:val="both"/>
        <w:rPr>
          <w:rFonts w:cs="Arial"/>
          <w:sz w:val="22"/>
          <w:szCs w:val="22"/>
        </w:rPr>
      </w:pPr>
      <w:r w:rsidRPr="00952CC4">
        <w:rPr>
          <w:rFonts w:cs="Arial"/>
          <w:sz w:val="22"/>
          <w:szCs w:val="22"/>
        </w:rPr>
        <w:t>Changing the way that some regulated waters are described to provide greater certainty as to where boundaries are;</w:t>
      </w:r>
    </w:p>
    <w:p w:rsidR="00952CC4" w:rsidRPr="00952CC4" w:rsidRDefault="00952CC4" w:rsidP="000230E8">
      <w:pPr>
        <w:numPr>
          <w:ilvl w:val="0"/>
          <w:numId w:val="2"/>
        </w:numPr>
        <w:tabs>
          <w:tab w:val="clear" w:pos="360"/>
          <w:tab w:val="num" w:pos="900"/>
        </w:tabs>
        <w:spacing w:before="120"/>
        <w:ind w:left="896" w:hanging="357"/>
        <w:jc w:val="both"/>
        <w:rPr>
          <w:rFonts w:cs="Arial"/>
          <w:sz w:val="22"/>
          <w:szCs w:val="22"/>
        </w:rPr>
      </w:pPr>
      <w:r w:rsidRPr="00952CC4">
        <w:rPr>
          <w:rFonts w:cs="Arial"/>
          <w:sz w:val="22"/>
          <w:szCs w:val="22"/>
        </w:rPr>
        <w:t xml:space="preserve">Declaring </w:t>
      </w:r>
      <w:smartTag w:uri="urn:schemas-microsoft-com:office:smarttags" w:element="place">
        <w:smartTag w:uri="urn:schemas-microsoft-com:office:smarttags" w:element="PlaceName">
          <w:r w:rsidRPr="00952CC4">
            <w:rPr>
              <w:rFonts w:cs="Arial"/>
              <w:sz w:val="22"/>
              <w:szCs w:val="22"/>
            </w:rPr>
            <w:t>Pine</w:t>
          </w:r>
        </w:smartTag>
        <w:r w:rsidRPr="00952CC4"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952CC4">
            <w:rPr>
              <w:rFonts w:cs="Arial"/>
              <w:sz w:val="22"/>
              <w:szCs w:val="22"/>
            </w:rPr>
            <w:t>River</w:t>
          </w:r>
        </w:smartTag>
        <w:r w:rsidRPr="00952CC4"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952CC4">
            <w:rPr>
              <w:rFonts w:cs="Arial"/>
              <w:sz w:val="22"/>
              <w:szCs w:val="22"/>
            </w:rPr>
            <w:t>Bay</w:t>
          </w:r>
        </w:smartTag>
      </w:smartTag>
      <w:r w:rsidRPr="00952CC4">
        <w:rPr>
          <w:rFonts w:cs="Arial"/>
          <w:sz w:val="22"/>
          <w:szCs w:val="22"/>
        </w:rPr>
        <w:t xml:space="preserve"> as a Fish Habitat Area to protect key fish habitats from future development;</w:t>
      </w:r>
    </w:p>
    <w:p w:rsidR="00952CC4" w:rsidRPr="00952CC4" w:rsidRDefault="00952CC4" w:rsidP="000230E8">
      <w:pPr>
        <w:numPr>
          <w:ilvl w:val="0"/>
          <w:numId w:val="2"/>
        </w:numPr>
        <w:tabs>
          <w:tab w:val="clear" w:pos="360"/>
          <w:tab w:val="num" w:pos="900"/>
        </w:tabs>
        <w:spacing w:before="120"/>
        <w:ind w:left="896" w:hanging="357"/>
        <w:jc w:val="both"/>
        <w:rPr>
          <w:rFonts w:cs="Arial"/>
          <w:sz w:val="22"/>
          <w:szCs w:val="22"/>
        </w:rPr>
      </w:pPr>
      <w:r w:rsidRPr="00952CC4">
        <w:rPr>
          <w:rFonts w:cs="Arial"/>
          <w:sz w:val="22"/>
          <w:szCs w:val="22"/>
        </w:rPr>
        <w:t xml:space="preserve">Inserting current and unchanged provisions from the existing Management Plan in the </w:t>
      </w:r>
      <w:r w:rsidRPr="00952CC4">
        <w:rPr>
          <w:rFonts w:cs="Arial"/>
          <w:i/>
          <w:sz w:val="22"/>
          <w:szCs w:val="22"/>
        </w:rPr>
        <w:t>Fisheries Regulation 2008</w:t>
      </w:r>
      <w:r w:rsidRPr="00952CC4">
        <w:rPr>
          <w:rFonts w:cs="Arial"/>
          <w:sz w:val="22"/>
          <w:szCs w:val="22"/>
        </w:rPr>
        <w:t>.</w:t>
      </w:r>
    </w:p>
    <w:p w:rsidR="00952CC4" w:rsidRPr="00952CC4" w:rsidRDefault="00952CC4" w:rsidP="00952CC4">
      <w:pPr>
        <w:jc w:val="both"/>
        <w:rPr>
          <w:rFonts w:cs="Arial"/>
          <w:bCs/>
          <w:spacing w:val="-3"/>
          <w:sz w:val="22"/>
          <w:szCs w:val="22"/>
        </w:rPr>
      </w:pPr>
    </w:p>
    <w:p w:rsidR="00952CC4" w:rsidRPr="00952CC4" w:rsidRDefault="00952CC4" w:rsidP="00952CC4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952CC4">
        <w:rPr>
          <w:rFonts w:cs="Arial"/>
          <w:sz w:val="22"/>
          <w:szCs w:val="22"/>
          <w:u w:val="single"/>
        </w:rPr>
        <w:t>Cabinet endorsed</w:t>
      </w:r>
      <w:r w:rsidRPr="00952CC4">
        <w:rPr>
          <w:rFonts w:cs="Arial"/>
          <w:sz w:val="22"/>
          <w:szCs w:val="22"/>
        </w:rPr>
        <w:t xml:space="preserve"> that the </w:t>
      </w:r>
      <w:r w:rsidRPr="00952CC4">
        <w:rPr>
          <w:rFonts w:cs="Arial"/>
          <w:i/>
          <w:sz w:val="22"/>
          <w:szCs w:val="22"/>
        </w:rPr>
        <w:t>Fisheries Legislation Amendment and Repeal Regulation (No. 1) 2011</w:t>
      </w:r>
      <w:r w:rsidRPr="00952CC4">
        <w:rPr>
          <w:rFonts w:cs="Arial"/>
          <w:sz w:val="22"/>
          <w:szCs w:val="22"/>
        </w:rPr>
        <w:t xml:space="preserve"> be recommended to the Governor in Council for approval.  </w:t>
      </w:r>
    </w:p>
    <w:p w:rsidR="00952CC4" w:rsidRPr="00952CC4" w:rsidRDefault="00952CC4" w:rsidP="00952CC4">
      <w:pPr>
        <w:jc w:val="both"/>
        <w:rPr>
          <w:rFonts w:cs="Arial"/>
          <w:sz w:val="22"/>
          <w:szCs w:val="22"/>
        </w:rPr>
      </w:pPr>
    </w:p>
    <w:p w:rsidR="00952CC4" w:rsidRPr="00952CC4" w:rsidRDefault="00952CC4" w:rsidP="000230E8">
      <w:pPr>
        <w:keepNext/>
        <w:numPr>
          <w:ilvl w:val="0"/>
          <w:numId w:val="1"/>
        </w:numPr>
        <w:tabs>
          <w:tab w:val="clear" w:pos="720"/>
        </w:tabs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952CC4">
        <w:rPr>
          <w:rFonts w:cs="Arial"/>
          <w:i/>
          <w:sz w:val="22"/>
          <w:szCs w:val="22"/>
          <w:u w:val="single"/>
        </w:rPr>
        <w:t>Attachments</w:t>
      </w:r>
    </w:p>
    <w:p w:rsidR="00952CC4" w:rsidRPr="00952CC4" w:rsidRDefault="006A59E5" w:rsidP="000230E8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</w:rPr>
      </w:pPr>
      <w:hyperlink r:id="rId7" w:history="1">
        <w:r w:rsidR="00952CC4" w:rsidRPr="00E32E05">
          <w:rPr>
            <w:rStyle w:val="Hyperlink"/>
            <w:rFonts w:cs="Arial"/>
            <w:i/>
            <w:sz w:val="22"/>
            <w:szCs w:val="22"/>
          </w:rPr>
          <w:t>Fisheries Legislation Amendment and Repeal Regulation (No. 1) 2011</w:t>
        </w:r>
      </w:hyperlink>
    </w:p>
    <w:p w:rsidR="00952CC4" w:rsidRPr="00952CC4" w:rsidRDefault="006A59E5" w:rsidP="000230E8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</w:rPr>
      </w:pPr>
      <w:hyperlink r:id="rId8" w:history="1">
        <w:r w:rsidR="00952CC4" w:rsidRPr="00E32E05">
          <w:rPr>
            <w:rStyle w:val="Hyperlink"/>
            <w:rFonts w:cs="Arial"/>
            <w:sz w:val="22"/>
            <w:szCs w:val="22"/>
          </w:rPr>
          <w:t xml:space="preserve">Explanatory Notes for the </w:t>
        </w:r>
        <w:r w:rsidR="00952CC4" w:rsidRPr="00E32E05">
          <w:rPr>
            <w:rStyle w:val="Hyperlink"/>
            <w:rFonts w:cs="Arial"/>
            <w:i/>
            <w:sz w:val="22"/>
            <w:szCs w:val="22"/>
          </w:rPr>
          <w:t>Fisheries Legislation Amendment and Repeal Regulation (No. 1) 2011</w:t>
        </w:r>
      </w:hyperlink>
    </w:p>
    <w:p w:rsidR="002218AF" w:rsidRPr="00E32E05" w:rsidRDefault="006A59E5" w:rsidP="00E32E05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</w:rPr>
      </w:pPr>
      <w:hyperlink r:id="rId9" w:history="1">
        <w:r w:rsidR="00952CC4" w:rsidRPr="00E32E05">
          <w:rPr>
            <w:rStyle w:val="Hyperlink"/>
            <w:rFonts w:cs="Arial"/>
            <w:sz w:val="22"/>
            <w:szCs w:val="22"/>
          </w:rPr>
          <w:t>Regulatory Impact Statement – Management arrangements for the Gulf of Carpentaria Inshore Fin Fish Fishery</w:t>
        </w:r>
      </w:hyperlink>
      <w:r w:rsidR="00E32E05" w:rsidRPr="00E32E05">
        <w:rPr>
          <w:rFonts w:cs="Arial"/>
          <w:sz w:val="22"/>
          <w:szCs w:val="22"/>
        </w:rPr>
        <w:tab/>
      </w:r>
      <w:r w:rsidR="00E32E05">
        <w:rPr>
          <w:rFonts w:cs="Arial"/>
          <w:sz w:val="22"/>
          <w:szCs w:val="22"/>
        </w:rPr>
        <w:tab/>
      </w:r>
    </w:p>
    <w:sectPr w:rsidR="002218AF" w:rsidRPr="00E32E05" w:rsidSect="004061C0">
      <w:headerReference w:type="default" r:id="rId10"/>
      <w:pgSz w:w="11907" w:h="16840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C9" w:rsidRDefault="00C745C9">
      <w:r>
        <w:separator/>
      </w:r>
    </w:p>
  </w:endnote>
  <w:endnote w:type="continuationSeparator" w:id="0">
    <w:p w:rsidR="00C745C9" w:rsidRDefault="00C7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C9" w:rsidRDefault="00C745C9">
      <w:r>
        <w:separator/>
      </w:r>
    </w:p>
  </w:footnote>
  <w:footnote w:type="continuationSeparator" w:id="0">
    <w:p w:rsidR="00C745C9" w:rsidRDefault="00C74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85E" w:rsidRPr="00952CC4" w:rsidRDefault="006D246B" w:rsidP="00952CC4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rFonts w:cs="Arial"/>
        <w:noProof/>
        <w:sz w:val="22"/>
        <w:szCs w:val="22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85E" w:rsidRPr="00952CC4">
      <w:rPr>
        <w:rFonts w:cs="Arial"/>
        <w:b/>
        <w:sz w:val="22"/>
        <w:szCs w:val="22"/>
        <w:u w:val="single"/>
      </w:rPr>
      <w:t xml:space="preserve">Cabinet – </w:t>
    </w:r>
    <w:r w:rsidR="003C385E">
      <w:rPr>
        <w:rFonts w:cs="Arial"/>
        <w:b/>
        <w:sz w:val="22"/>
        <w:szCs w:val="22"/>
        <w:u w:val="single"/>
      </w:rPr>
      <w:t>November</w:t>
    </w:r>
    <w:r w:rsidR="003C385E" w:rsidRPr="00952CC4">
      <w:rPr>
        <w:rFonts w:cs="Arial"/>
        <w:b/>
        <w:sz w:val="22"/>
        <w:szCs w:val="22"/>
        <w:u w:val="single"/>
      </w:rPr>
      <w:t xml:space="preserve"> 2011</w:t>
    </w:r>
  </w:p>
  <w:p w:rsidR="003C385E" w:rsidRPr="00952CC4" w:rsidRDefault="003C385E" w:rsidP="00952CC4">
    <w:pPr>
      <w:pStyle w:val="Header"/>
      <w:rPr>
        <w:rFonts w:cs="Arial"/>
        <w:b/>
        <w:sz w:val="22"/>
        <w:szCs w:val="22"/>
        <w:u w:val="single"/>
      </w:rPr>
    </w:pPr>
  </w:p>
  <w:p w:rsidR="003C385E" w:rsidRPr="00952CC4" w:rsidRDefault="003C385E" w:rsidP="00952CC4">
    <w:pPr>
      <w:pStyle w:val="Header"/>
      <w:rPr>
        <w:rFonts w:cs="Arial"/>
        <w:b/>
        <w:sz w:val="22"/>
        <w:szCs w:val="22"/>
        <w:u w:val="single"/>
      </w:rPr>
    </w:pPr>
    <w:r w:rsidRPr="00952CC4">
      <w:rPr>
        <w:rFonts w:cs="Arial"/>
        <w:b/>
        <w:sz w:val="22"/>
        <w:szCs w:val="22"/>
        <w:u w:val="single"/>
      </w:rPr>
      <w:t>Fisheries Legislation Amendment and Repeal Regulation (No. 1) 2011</w:t>
    </w:r>
  </w:p>
  <w:p w:rsidR="003C385E" w:rsidRPr="00952CC4" w:rsidRDefault="003C385E" w:rsidP="00952CC4">
    <w:pPr>
      <w:pStyle w:val="Header"/>
      <w:rPr>
        <w:rFonts w:cs="Arial"/>
        <w:b/>
        <w:sz w:val="22"/>
        <w:szCs w:val="22"/>
        <w:u w:val="single"/>
      </w:rPr>
    </w:pPr>
  </w:p>
  <w:p w:rsidR="003C385E" w:rsidRPr="00952CC4" w:rsidRDefault="003C385E" w:rsidP="00952CC4">
    <w:pPr>
      <w:pStyle w:val="Header"/>
      <w:rPr>
        <w:rFonts w:cs="Arial"/>
        <w:b/>
        <w:sz w:val="22"/>
        <w:szCs w:val="22"/>
        <w:u w:val="single"/>
      </w:rPr>
    </w:pPr>
    <w:r w:rsidRPr="00952CC4">
      <w:rPr>
        <w:rFonts w:cs="Arial"/>
        <w:b/>
        <w:sz w:val="22"/>
        <w:szCs w:val="22"/>
        <w:u w:val="single"/>
      </w:rPr>
      <w:t>Minister for Main Roads, Fisheries and Marine Infrastructure</w:t>
    </w:r>
  </w:p>
  <w:p w:rsidR="003C385E" w:rsidRPr="002E037B" w:rsidRDefault="003C385E" w:rsidP="00952CC4">
    <w:pPr>
      <w:pStyle w:val="Header"/>
      <w:pBdr>
        <w:bottom w:val="single" w:sz="8" w:space="1" w:color="auto"/>
      </w:pBdr>
      <w:spacing w:line="180" w:lineRule="exac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437D"/>
    <w:multiLevelType w:val="hybridMultilevel"/>
    <w:tmpl w:val="A73A05B0"/>
    <w:lvl w:ilvl="0" w:tplc="189C863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ED2215E"/>
    <w:multiLevelType w:val="hybridMultilevel"/>
    <w:tmpl w:val="A878A8FC"/>
    <w:lvl w:ilvl="0" w:tplc="189C86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3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C4"/>
    <w:rsid w:val="000230E8"/>
    <w:rsid w:val="000A397B"/>
    <w:rsid w:val="00101418"/>
    <w:rsid w:val="002218AF"/>
    <w:rsid w:val="002A3CFB"/>
    <w:rsid w:val="003973E0"/>
    <w:rsid w:val="003C385E"/>
    <w:rsid w:val="004061C0"/>
    <w:rsid w:val="004268A7"/>
    <w:rsid w:val="00455179"/>
    <w:rsid w:val="004735BE"/>
    <w:rsid w:val="004B3EA5"/>
    <w:rsid w:val="00582B2B"/>
    <w:rsid w:val="006047C3"/>
    <w:rsid w:val="00615DA4"/>
    <w:rsid w:val="00652ED3"/>
    <w:rsid w:val="006A59E5"/>
    <w:rsid w:val="006D246B"/>
    <w:rsid w:val="006F666C"/>
    <w:rsid w:val="00725B79"/>
    <w:rsid w:val="008E76CC"/>
    <w:rsid w:val="00944CF8"/>
    <w:rsid w:val="00952CC4"/>
    <w:rsid w:val="009E721F"/>
    <w:rsid w:val="00A53295"/>
    <w:rsid w:val="00A55E90"/>
    <w:rsid w:val="00A63654"/>
    <w:rsid w:val="00C745C9"/>
    <w:rsid w:val="00DC1D1F"/>
    <w:rsid w:val="00E32E05"/>
    <w:rsid w:val="00F3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C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C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CC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B3E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2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%202%20Fisheries%20Legislation%20Amendment%20and%20Repeal%20Regulation%20(No.%201)%202011%20explanatory%20not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Att%201%20Fisheries%20Legislation%20Amendment%20and%20Repeal%20Regulation%20(No.%201)%20201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Att%203%20Fisheries%20Legislation%20Amendment%20and%20Repeal%20Regulation%20(No.%201)%202011%20Regulatory%20Impact%20State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1993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2335</CharactersWithSpaces>
  <SharedDoc>false</SharedDoc>
  <HyperlinkBase>https://www.cabinet.qld.gov.au/documents/2011/Nov/Fisheries Regulation/</HyperlinkBase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Attachments/Att 3 Fisheries Legislation Amendment and Repeal Regulation (No. 1) 2011 Regulatory Impact Statement.PDF</vt:lpwstr>
      </vt:variant>
      <vt:variant>
        <vt:lpwstr/>
      </vt:variant>
      <vt:variant>
        <vt:i4>1638495</vt:i4>
      </vt:variant>
      <vt:variant>
        <vt:i4>3</vt:i4>
      </vt:variant>
      <vt:variant>
        <vt:i4>0</vt:i4>
      </vt:variant>
      <vt:variant>
        <vt:i4>5</vt:i4>
      </vt:variant>
      <vt:variant>
        <vt:lpwstr>Attachments/Att 2 Fisheries Legislation Amendment and Repeal Regulation (No. 1) 2011 explanatory note.PDF</vt:lpwstr>
      </vt:variant>
      <vt:variant>
        <vt:lpwstr/>
      </vt:variant>
      <vt:variant>
        <vt:i4>6029328</vt:i4>
      </vt:variant>
      <vt:variant>
        <vt:i4>0</vt:i4>
      </vt:variant>
      <vt:variant>
        <vt:i4>0</vt:i4>
      </vt:variant>
      <vt:variant>
        <vt:i4>5</vt:i4>
      </vt:variant>
      <vt:variant>
        <vt:lpwstr>Attachments/Att 1 Fisheries Legislation Amendment and Repeal Regulation (No. 1) 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2011-12-02T08:05:00Z</cp:lastPrinted>
  <dcterms:created xsi:type="dcterms:W3CDTF">2017-10-24T23:07:00Z</dcterms:created>
  <dcterms:modified xsi:type="dcterms:W3CDTF">2018-03-06T01:10:00Z</dcterms:modified>
  <cp:category>Fisheries,Primary_Industries,Legislation</cp:category>
</cp:coreProperties>
</file>